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80B5B8" w:rsidR="002E6009" w:rsidRPr="002E6009" w:rsidRDefault="00424AD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16, 2027 - May 22,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5824E7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FD5EF0E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5FCA86A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0F721DB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C35438D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FF66CAC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FA1090" w:rsidR="002E6009" w:rsidRPr="002E6009" w:rsidRDefault="00424AD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725BF28" w:rsidR="00BC664A" w:rsidRPr="002E6009" w:rsidRDefault="00424AD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37479E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565E92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F59AB4F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83FB678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E1F89DD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2226DA" w:rsidR="00BC664A" w:rsidRPr="002E6009" w:rsidRDefault="00424A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24AD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24AD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