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47FDAA" w:rsidR="002E6009" w:rsidRPr="002E6009" w:rsidRDefault="00F8279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24, 2027 - October 30,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12C612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AA794A0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636647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B9276D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E2374C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6FB3951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A987B6" w:rsidR="002E6009" w:rsidRPr="002E6009" w:rsidRDefault="00F8279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32E7FB" w:rsidR="00BC664A" w:rsidRPr="002E6009" w:rsidRDefault="00F8279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B6F160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736E374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881576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863C9C5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3E6CB3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3242453" w:rsidR="00BC664A" w:rsidRPr="002E6009" w:rsidRDefault="00F827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279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279B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