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EF11E1" w:rsidR="002E6009" w:rsidRPr="002E6009" w:rsidRDefault="00E66F9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29, 2027 - December 5,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AC062E1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3DA6E3B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7DB1BB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CA9F68C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17842B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B12FE42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588A27D" w:rsidR="002E6009" w:rsidRPr="002E6009" w:rsidRDefault="00E66F9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BD167AD" w:rsidR="00BC664A" w:rsidRPr="002E6009" w:rsidRDefault="00E66F9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1A405EB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E16A22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C71D0E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676923C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55632C1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4729F6" w:rsidR="00BC664A" w:rsidRPr="002E6009" w:rsidRDefault="00E66F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66F9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66F95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