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3575E3" w:rsidR="002E6009" w:rsidRPr="002E6009" w:rsidRDefault="00AE61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10, 2028 - January 16,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7828A5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638F050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15E7A0E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D7DBEA3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EC4478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897A82D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D78F61" w:rsidR="002E6009" w:rsidRPr="002E6009" w:rsidRDefault="00AE61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21C9C8B" w:rsidR="00BC664A" w:rsidRPr="002E6009" w:rsidRDefault="00AE61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4A0F55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B4B342F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BE0569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0E1709C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3FF618F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9FA1343" w:rsidR="00BC664A" w:rsidRPr="002E6009" w:rsidRDefault="00AE61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E61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E61BC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