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C87F4E2" w:rsidR="002E6009" w:rsidRPr="002E6009" w:rsidRDefault="005F50F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23, 2028 - January 29,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865E451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9D499A4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B72D3D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C56A708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FF73C63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E8CE3E1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753F2D" w:rsidR="002E6009" w:rsidRPr="002E6009" w:rsidRDefault="005F50F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6DD45A5" w:rsidR="00BC664A" w:rsidRPr="002E6009" w:rsidRDefault="005F50F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8D20000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2E62000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AFCA38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DB94CB3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D066722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2694548" w:rsidR="00BC664A" w:rsidRPr="002E6009" w:rsidRDefault="005F50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F50F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5F50F5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