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C74F25" w:rsidR="002E6009" w:rsidRPr="002E6009" w:rsidRDefault="000D55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5, 2028 - March 11,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396FAE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1ED026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1AE302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C9A5959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A403EE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667633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4E46E8" w:rsidR="002E6009" w:rsidRPr="002E6009" w:rsidRDefault="000D55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02EE01" w:rsidR="00BC664A" w:rsidRPr="002E6009" w:rsidRDefault="000D55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8D4F6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E1CE59E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229303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982D44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400C5B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280398" w:rsidR="00BC664A" w:rsidRPr="002E6009" w:rsidRDefault="000D55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D55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D556B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