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5FE1E0" w:rsidR="002E6009" w:rsidRPr="002E6009" w:rsidRDefault="00CA7C5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10, 2028 - April 16,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3DA7AB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1559042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3333A7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AB3752A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873191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DCCDF27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13472D" w:rsidR="002E6009" w:rsidRPr="002E6009" w:rsidRDefault="00CA7C5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B8B12B0" w:rsidR="00BC664A" w:rsidRPr="002E6009" w:rsidRDefault="00CA7C5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AF54EC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F7D7582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DE4996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980FEF8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D85E13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6644DA8" w:rsidR="00BC664A" w:rsidRPr="002E6009" w:rsidRDefault="00CA7C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A7C5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A7C5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