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6685C9" w:rsidR="002E6009" w:rsidRPr="002E6009" w:rsidRDefault="0040349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12, 2028 - June 18,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32655C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7BF294A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04D13E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971507F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A43D2AC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85F87CE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1F5225" w:rsidR="002E6009" w:rsidRPr="002E6009" w:rsidRDefault="0040349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6C31A83" w:rsidR="00BC664A" w:rsidRPr="002E6009" w:rsidRDefault="0040349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676D6E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1862534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C8A386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D3887F5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15A80B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33C542A" w:rsidR="00BC664A" w:rsidRPr="002E6009" w:rsidRDefault="004034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0349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349E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