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57865E" w:rsidR="002E6009" w:rsidRPr="002E6009" w:rsidRDefault="00103C4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10, 2028 - September 16,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2227D7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E758F2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FD893B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BDD822E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20A2A3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1B3C9E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1E6C5F" w:rsidR="002E6009" w:rsidRPr="002E6009" w:rsidRDefault="00103C4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0577F09" w:rsidR="00BC664A" w:rsidRPr="002E6009" w:rsidRDefault="00103C4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630948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79CBE2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A5576C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1D9DA4F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980D0E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79FB9DD" w:rsidR="00BC664A" w:rsidRPr="002E6009" w:rsidRDefault="00103C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03C4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03C43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