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A11126" w:rsidR="002E6009" w:rsidRPr="002E6009" w:rsidRDefault="002A109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24, 2028 - December 30,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59FD1B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3F95974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A943EA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AFED6D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4A21D0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86635A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2A9DA8" w:rsidR="002E6009" w:rsidRPr="002E6009" w:rsidRDefault="002A109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9D89384" w:rsidR="00BC664A" w:rsidRPr="002E6009" w:rsidRDefault="002A109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7314538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5FCBCE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0CD479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94E9D1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A1B693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276EAC" w:rsidR="00BC664A" w:rsidRPr="002E6009" w:rsidRDefault="002A10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A109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A1090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