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4CDEA50" w:rsidR="002E6009" w:rsidRPr="002E6009" w:rsidRDefault="00FC0B8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8, 2029 - April 14,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A7405D9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DA29594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CEF0BA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88ACE47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479792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7DDC2CB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7BAA212" w:rsidR="002E6009" w:rsidRPr="002E6009" w:rsidRDefault="00FC0B8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E2604DA" w:rsidR="00BC664A" w:rsidRPr="002E6009" w:rsidRDefault="00FC0B8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68D7DBA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2EC7F9E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31C80A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EA76B61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BDD53E8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9AAE0B9" w:rsidR="00BC664A" w:rsidRPr="002E6009" w:rsidRDefault="00FC0B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C0B8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C0B86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