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D9FBC2" w:rsidR="002E6009" w:rsidRPr="002E6009" w:rsidRDefault="00B54DE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13, 2029 - August 19,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FA1C53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E2A629F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7F6A17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B90D25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818257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CB1A67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9F2A3D" w:rsidR="002E6009" w:rsidRPr="002E6009" w:rsidRDefault="00B54DE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71032C" w:rsidR="00BC664A" w:rsidRPr="002E6009" w:rsidRDefault="00B54DE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4A4060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8DA1A6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F4B2E2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CB83EB6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6874C9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DAFA65" w:rsidR="00BC664A" w:rsidRPr="002E6009" w:rsidRDefault="00B54D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4DE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4DEA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