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0FBA1C" w:rsidR="002E6009" w:rsidRPr="002E6009" w:rsidRDefault="009B4E7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10, 2030 - June 16,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B0E9B7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95AEC1D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B2E77A2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F58427B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AFFE7E6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4D7D3B8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14CE44B" w:rsidR="002E6009" w:rsidRPr="002E6009" w:rsidRDefault="009B4E7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0E6650" w:rsidR="00BC664A" w:rsidRPr="002E6009" w:rsidRDefault="009B4E7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21C239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BE1FD2E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C868C85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6BAB4BF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49CA42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8EFC85" w:rsidR="00BC664A" w:rsidRPr="002E6009" w:rsidRDefault="009B4E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9B4E7D" w:rsidRPr="002E6009" w:rsidRDefault="009B4E7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9B4E7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