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D57F65" w:rsidR="002E6009" w:rsidRPr="002E6009" w:rsidRDefault="007436E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20, 2030 - October 26,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2F55FE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C06625E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1C58FDF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33F31CE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F2521E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6911136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50BD6C" w:rsidR="002E6009" w:rsidRPr="002E6009" w:rsidRDefault="007436E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8E84C0" w:rsidR="00BC664A" w:rsidRPr="002E6009" w:rsidRDefault="007436E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2D45EB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B159B19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6EDB7F8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7F54129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AFE4B56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DF5BD64" w:rsidR="00BC664A" w:rsidRPr="002E6009" w:rsidRDefault="007436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436EC" w:rsidRPr="002E6009" w:rsidRDefault="007436E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436EC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