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1AB3C7" w:rsidR="00C23C04" w:rsidRDefault="00E63B9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3, 2020 - August 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BF5EA8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FBF8D7A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6E8C21D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18C4410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F9FB36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E1743B1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B37E8C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A5AFC21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104A97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C7E0CED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D34941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9790B80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DD7A1B4" w:rsidR="00BD75D0" w:rsidRPr="005718BD" w:rsidRDefault="00E63B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B6A23A3" w:rsidR="00C315FD" w:rsidRPr="005478FF" w:rsidRDefault="00E63B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63B9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63B9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