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1D56F3" w:rsidR="00C23C04" w:rsidRDefault="008B0B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7, 2024 - April 13,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7921F8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F1F58DA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66A67B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D940F5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C1BF2B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142CE1B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A9E68B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8A14DD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9BAF15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6248608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D6CD88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D7F679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54A3B9" w:rsidR="00BD75D0" w:rsidRPr="005718BD" w:rsidRDefault="008B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DC9E3B" w:rsidR="00C315FD" w:rsidRPr="005478FF" w:rsidRDefault="008B0B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0B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B0B7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