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36DAF9" w:rsidR="00C23C04" w:rsidRDefault="00155E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7, 2028 - May 13,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F476D1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AAD723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33EB82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7E0C2D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5D629F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A9DD9A6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01E7F3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4D30DF6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58B16F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4466180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F761EB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C16C6B7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8A8592" w:rsidR="00BD75D0" w:rsidRPr="005718BD" w:rsidRDefault="00155E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145D59" w:rsidR="00C315FD" w:rsidRPr="005478FF" w:rsidRDefault="00155E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5E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55E3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