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E0A642B" w:rsidR="00C23C04" w:rsidRDefault="00904C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5, 2029 - March 11,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4B425C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93A0654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3EF7C6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A6EF6B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3F8F10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236568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5A2304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1749C8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D5AC56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49C74B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4A58E7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DFA49F5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CFBFFF" w:rsidR="00BD75D0" w:rsidRPr="005718BD" w:rsidRDefault="00904C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02D5C65" w:rsidR="00C315FD" w:rsidRPr="005478FF" w:rsidRDefault="00904C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4C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04CF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