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245995" w:rsidR="00C23C04" w:rsidRDefault="00CA26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14, 2029 - May 20,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98A8013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4DF710A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9D724E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6924623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8DE50C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3A08D39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1C3FC4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692229D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E723D5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9FEF584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F9A7EB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BA2EE1A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CBAC29" w:rsidR="00BD75D0" w:rsidRPr="005718BD" w:rsidRDefault="00CA26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D3A5471" w:rsidR="00C315FD" w:rsidRPr="005478FF" w:rsidRDefault="00CA26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26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26D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