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3D3EFC" w:rsidR="00C23C04" w:rsidRDefault="005E38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2, 2029 - December 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D388AA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E6E3330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78F97B1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A93C38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8CD443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93DC3C1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5D2CF1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EB8309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449FC2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79AE75D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997F6B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769BF1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06FA21B" w:rsidR="00BD75D0" w:rsidRPr="005718BD" w:rsidRDefault="005E38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E9D83C" w:rsidR="00C315FD" w:rsidRPr="005478FF" w:rsidRDefault="005E38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38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386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