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3B212D" w:rsidR="00C23C04" w:rsidRDefault="00DF4F6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3, 2030 - March 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21846B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FD1A388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EAC4C4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FF4A3F5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DCCEC9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83615E5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335764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BAE15D2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B7379D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A647175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F7867E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2BDF3A8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834081" w:rsidR="00BD75D0" w:rsidRPr="005718BD" w:rsidRDefault="00DF4F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E2E3EAC" w:rsidR="00C315FD" w:rsidRPr="005478FF" w:rsidRDefault="00DF4F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F4F6C" w:rsidRDefault="00DF4F6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4F6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