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299C518" w:rsidR="00F22408" w:rsidRPr="00AE06B0" w:rsidRDefault="005E2BB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1, 2022 - May 7,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F29C12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CB01C93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53F86AC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39D3EB1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A5AE76C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5223BA2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B717874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E6E6573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02ADD83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868FAD7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86D5FE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155C923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E29AF4C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9712E03" w:rsidR="00AE06B0" w:rsidRPr="00AE06B0" w:rsidRDefault="005E2BB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E2BB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E2BB6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153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