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AD2650" w:rsidR="00F22408" w:rsidRPr="00AE06B0" w:rsidRDefault="006F08E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5, 2023 - February 11,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BC721FA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3C003CD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55B161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E65F5D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5BA565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B86D79D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C1991BA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ED87ED5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189F29E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28C26AE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1463D7A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057EC12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5E32CE1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5A9603" w:rsidR="00AE06B0" w:rsidRPr="00AE06B0" w:rsidRDefault="006F08E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F08E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F08EB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