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48F926E" w:rsidR="00F22408" w:rsidRPr="00AE06B0" w:rsidRDefault="00EA235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11, 2023 - June 17,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AF7CB65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B3DEEF9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A27A5C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02F2A69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67D247E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F6545CB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34846F0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003D115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CB7B46A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48D3D98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332B92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0EEC3DD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BAE0F8B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65D008D" w:rsidR="00AE06B0" w:rsidRPr="00AE06B0" w:rsidRDefault="00EA235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A235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A235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