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62F3473" w:rsidR="00F22408" w:rsidRPr="00AE06B0" w:rsidRDefault="005D1FC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26, 2024 - September 1,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25DFF7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DC36724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6C2F5AD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04836EC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3B84EA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482E65E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E4B0D9E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39A06DB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0BF625C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7C8B762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D9A2A55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60D169A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BA035D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57154C2" w:rsidR="00AE06B0" w:rsidRPr="00AE06B0" w:rsidRDefault="005D1F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D1FC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D1FC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