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3B884C" w:rsidR="00F22408" w:rsidRPr="00AE06B0" w:rsidRDefault="00CC3B7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23, 2029 - April 29,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5D9505C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3E47AB7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30B76AC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C41CA12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473089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A0FF007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1E7111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CC3F2A2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FA297BA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2AD42AE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237A8DD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E58E81F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C424A20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31D1033" w:rsidR="00AE06B0" w:rsidRPr="00AE06B0" w:rsidRDefault="00CC3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C3B7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C3B7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