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E3A1E5F" w:rsidR="00F22408" w:rsidRPr="00AE06B0" w:rsidRDefault="00452E6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11, 2030 - February 17,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C3F965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D36AECC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6C9818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63BCB25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A61055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9FA3867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990CBC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CFA812C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A004323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2459181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D390EC1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4CE9BDA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29925B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21F55E5" w:rsidR="00AE06B0" w:rsidRPr="00AE06B0" w:rsidRDefault="00452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52E63" w:rsidRPr="00AE06B0" w:rsidRDefault="00452E6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452E6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