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705A90" w:rsidR="00167098" w:rsidRPr="00167098" w:rsidRDefault="00CB02F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12, 2020 - April 18,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C9632B6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309D90C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00BB6C9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8514897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FC4EA9E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48B57D6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6E195B1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DD682E7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E67C009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B04932E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78BBD0B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CE87112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2C49AA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34E8B9A" w:rsidR="00167098" w:rsidRPr="00167098" w:rsidRDefault="00CB02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B02F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B02F3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