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5126DB" w:rsidR="00167098" w:rsidRPr="00167098" w:rsidRDefault="0032797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10, 2023 - April 16,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5EFB6A1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65BC0EE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56A0C48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EF37A50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AC4463C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5231F6A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B66D23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6DB438C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3BC98C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FBF0F4B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7B8A460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CCEB0B4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C46B198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952DB72" w:rsidR="00167098" w:rsidRPr="00167098" w:rsidRDefault="0032797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2797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797F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