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AA1C35C" w:rsidR="00167098" w:rsidRPr="00167098" w:rsidRDefault="00CF2A9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21, 2024 - January 27,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A102B75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0D72A10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7DB3FE3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F71890E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C5BA38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94A840D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9561301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50CE0BC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90B372D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D7D2421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402459A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12ECC82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DAE62CC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A69F354" w:rsidR="00167098" w:rsidRPr="00167098" w:rsidRDefault="00CF2A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F2A9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F2A9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