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27996B0" w:rsidR="00167098" w:rsidRPr="00167098" w:rsidRDefault="0011086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6, 2026 - September 12,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6AA3FED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89C8FE9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37E2CCE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4C7FF7E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7675B8E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E279691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EFFAF85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432C2AC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6A2FB2D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ABC7777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837A6A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B49E89A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82D0F6A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DDBD134" w:rsidR="00167098" w:rsidRPr="00167098" w:rsidRDefault="00110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1086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1086A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