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4D753E" w:rsidR="00167098" w:rsidRPr="00167098" w:rsidRDefault="00ED2C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2027 - February 28,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BA6B41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2A736C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718DC2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F999C2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B499B3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47A1329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0002D2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139771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8FD604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D3F936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DCC455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D001E31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ED3CCF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F85693C" w:rsidR="00167098" w:rsidRPr="00167098" w:rsidRDefault="00ED2C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D2C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D2C5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