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0AF4C9D" w:rsidR="00167098" w:rsidRPr="00167098" w:rsidRDefault="00D16AC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2028 - April 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522312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6C88A85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54B017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E47B61A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65BDB4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E1DC2B1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B4017C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C8DD74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833D21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F51C0E5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44CFDEA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9A5A887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26AAEF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8CA67C" w:rsidR="00167098" w:rsidRPr="00167098" w:rsidRDefault="00D16A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6AC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6AC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