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3791F4" w:rsidR="00167098" w:rsidRPr="00167098" w:rsidRDefault="0012059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17, 2028 - April 23,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5367AE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A18D96F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3FD469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6792C9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42F095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D4F6F89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9900A2E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C381DDA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5B3709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290C9A5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2B5308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3795EFA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E7EFC07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88A8A39" w:rsidR="00167098" w:rsidRPr="00167098" w:rsidRDefault="0012059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2059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2059A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