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763670" w:rsidR="00167098" w:rsidRPr="00167098" w:rsidRDefault="005A274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10, 2028 - September 16,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6F51EC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E3036D2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3E5772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2BC64CD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D0458B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EF8FF1C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92DF352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1B82257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D95738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14BE21D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5BAF3E1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075D90F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7D926B7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41D15F5" w:rsidR="00167098" w:rsidRPr="00167098" w:rsidRDefault="005A27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A274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A2742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