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A7B665" w:rsidR="00167098" w:rsidRPr="00167098" w:rsidRDefault="00722C7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24, 2028 - September 30,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BAAD91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F10569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E473CA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38C0E4D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C51CFFC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7775A3C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4AF5D1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66A6EA4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FACF327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0E46E01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8CFB41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1B7DBEF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C24420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9BC73C5" w:rsidR="00167098" w:rsidRPr="00167098" w:rsidRDefault="00722C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22C7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22C7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