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6EF340" w:rsidR="00167098" w:rsidRPr="00167098" w:rsidRDefault="00B446A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15, 2028 - October 21,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473294F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3AF9C7C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EDF8354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2608090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B4604A3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D48E4E2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748515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64D628E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2AE8C9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E7DA354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046CCD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6BDAA30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C902AD5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074B441" w:rsidR="00167098" w:rsidRPr="00167098" w:rsidRDefault="00B446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446A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446A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