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41511C" w:rsidR="00167098" w:rsidRPr="00167098" w:rsidRDefault="00146C8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4, 2028 - December 10,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46FA56F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7B0D97D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065BE6F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8B91549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697878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592B6B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6ECEE1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33F9091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7D17D0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C8B200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C10303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6AAEE57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EABD0B5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CE9BDCC" w:rsidR="00167098" w:rsidRPr="00167098" w:rsidRDefault="00146C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46C8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46C8A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