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8C004B" w:rsidR="00167098" w:rsidRPr="00167098" w:rsidRDefault="00B87D1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24, 2029 - December 30,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00E155A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2D11F4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C421F2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BD488BF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10CE91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B11D6A3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34D58D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D3D35AE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247ABB1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F8A8DA9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FE0AAA9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DC4A477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2A70CE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C47B0F5" w:rsidR="00167098" w:rsidRPr="00167098" w:rsidRDefault="00B87D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87D1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87D1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