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A9F8EF" w:rsidR="00167098" w:rsidRPr="00167098" w:rsidRDefault="00A4245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12, 2030 - May 18,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DB7FAA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1E4D2C5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1FAB56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D83BA56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1C8032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BB3AD64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EAA687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2367D7D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185E87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EBD7BBB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105457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42BFEDE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FBDE85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615C60" w:rsidR="00167098" w:rsidRPr="00167098" w:rsidRDefault="00A424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4245C" w:rsidRPr="00167098" w:rsidRDefault="00A4245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4245C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