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AECC35" w:rsidR="004A5242" w:rsidRPr="004A5242" w:rsidRDefault="00D10E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20, 2020 - July 26,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1980A7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EB28CA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7981AC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9F85255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755F5E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5CC3A7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391837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872AB3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811536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CD8347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1D22B4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9F8C95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966401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4B7A68" w:rsidR="004A5242" w:rsidRPr="004A5242" w:rsidRDefault="00D10E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0E5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10E5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