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4C16D8" w:rsidR="004A5242" w:rsidRPr="004A5242" w:rsidRDefault="00446F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27, 2020 - August 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D488C4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788167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702629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198092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E49267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09E102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873ADB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B7FFFF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EB6FA9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CB646E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429255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DC339C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0DC130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1D17A8" w:rsidR="004A5242" w:rsidRPr="004A5242" w:rsidRDefault="00446F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6FF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46FF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