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B0AC8A" w:rsidR="004A5242" w:rsidRPr="004A5242" w:rsidRDefault="00B33D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24, 2022 - July 30,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F9D9C2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0280D1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BC548D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24E290C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AE0E5F5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263C7B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5B93FF4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261F91C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2AE9CA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4E997AC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0FF43C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5ED3D71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01A3D8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1C1439" w:rsidR="004A5242" w:rsidRPr="004A5242" w:rsidRDefault="00B33D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33D9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33D9D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