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EAB21B" w:rsidR="004A5242" w:rsidRPr="004A5242" w:rsidRDefault="000464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11, 2024 - March 17,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C440450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7FFC71E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D0DC54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690DA62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C7AC96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E92B3A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E7C22A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254BF24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A70680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15B6347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BEB491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FF61AF8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6D279F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3EE681" w:rsidR="004A5242" w:rsidRPr="004A5242" w:rsidRDefault="000464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464C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64CB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