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B878B3" w:rsidR="004A5242" w:rsidRPr="004A5242" w:rsidRDefault="00E2536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9, 2024 - September 15,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E62ACB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E295A5C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359327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4E95621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A3FE19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245BA20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F1B891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5A5FCBA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995C09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0633201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DDDF1C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B2454C1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897D8D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92A41A" w:rsidR="004A5242" w:rsidRPr="004A5242" w:rsidRDefault="00E2536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536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25364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