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CBAC5C" w:rsidR="004A5242" w:rsidRPr="004A5242" w:rsidRDefault="00146D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18, 2027 - April 24,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9169B7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B68F8AD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9EC71D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AF738A6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0B4FAB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697A71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A64042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8C4894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FBAD12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1A413D8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337CBE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00CA554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F11B28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506256" w:rsidR="004A5242" w:rsidRPr="004A5242" w:rsidRDefault="00146D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46D9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46D98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