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B7B776" w:rsidR="004A5242" w:rsidRPr="004A5242" w:rsidRDefault="00305C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2030 - February 17,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A822A1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EEE946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CC2DAE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35ED69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C95D49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657728B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C9E59D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AFB972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3C8CDD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C81538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8F56DB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3B0D20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26B187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869728" w:rsidR="004A5242" w:rsidRPr="004A5242" w:rsidRDefault="00305C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05C17" w:rsidRPr="004A5242" w:rsidRDefault="00305C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5C1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