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A056722" w:rsidR="00736569" w:rsidRPr="001C4A37" w:rsidRDefault="009A38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12, 2020 - April 18,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66C308" w:rsid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3FB16DA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2E56FA" w:rsidR="004A5242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A80B33C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B8A8DD8" w:rsidR="004A5242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B5524C3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D30DC7" w:rsidR="004A5242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D085D42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E8C224" w:rsidR="004A5242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01CDB8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A0D8C3" w:rsidR="004A5242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420DCF6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81533B" w:rsidR="004A5242" w:rsidRDefault="009A38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6FCA576" w:rsidR="001C4A37" w:rsidRPr="001C4A37" w:rsidRDefault="009A38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383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