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AA58E9" w:rsidR="00736569" w:rsidRPr="001C4A37" w:rsidRDefault="00E64C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23, 2020 - August 29,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56E0601" w:rsid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CD560E0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521EF8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6A94E5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38DB21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5136D4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BEDBC86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76CD67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4E675A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63E0AD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9C0673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791A51D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B8D857" w:rsidR="004A5242" w:rsidRDefault="00E6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47C24D" w:rsidR="001C4A37" w:rsidRPr="001C4A37" w:rsidRDefault="00E6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64C78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