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8AA58E9" w:rsidR="00736569" w:rsidRPr="001C4A37" w:rsidRDefault="00E64C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23, 2020 - August 29,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56E0601" w:rsid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CD560E0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8521EF8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46A94E5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138DB21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F5136D4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BEDBC86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B76CD67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94E675A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63E0AD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E9C0673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791A51D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B8D857" w:rsidR="004A5242" w:rsidRDefault="00E64C7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B47C24D" w:rsidR="001C4A37" w:rsidRPr="001C4A37" w:rsidRDefault="00E64C7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64C78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