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47D7A9" w:rsidR="00736569" w:rsidRPr="001C4A37" w:rsidRDefault="002305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12, 2021 - April 18,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DF6208" w:rsid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89F16B3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EC9DBF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3CB6E6F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FD0C3F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1E084D2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DEE730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637EEB0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EEB6D3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E35B3A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008296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F16A59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50B763" w:rsidR="004A5242" w:rsidRDefault="002305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FAD713A" w:rsidR="001C4A37" w:rsidRPr="001C4A37" w:rsidRDefault="002305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3053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